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5" w:type="dxa"/>
        <w:jc w:val="center"/>
        <w:tblCellSpacing w:w="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787B1F" w:rsidRPr="00787B1F" w:rsidTr="00787B1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single" w:sz="48" w:space="0" w:color="F2F5F7"/>
                <w:left w:val="single" w:sz="48" w:space="0" w:color="F2F5F7"/>
                <w:bottom w:val="single" w:sz="48" w:space="0" w:color="F2F5F7"/>
                <w:right w:val="single" w:sz="48" w:space="0" w:color="F2F5F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5"/>
            </w:tblGrid>
            <w:tr w:rsidR="00787B1F" w:rsidRPr="00787B1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85"/>
                  </w:tblGrid>
                  <w:tr w:rsidR="00787B1F" w:rsidRPr="00787B1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87B1F" w:rsidRPr="00787B1F" w:rsidRDefault="00787B1F" w:rsidP="00787B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787B1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24A9F9E" wp14:editId="63DA5327">
                              <wp:extent cx="5641975" cy="3761105"/>
                              <wp:effectExtent l="0" t="0" r="0" b="0"/>
                              <wp:docPr id="1" name="Рисунок 1" descr="https://resize.yandex.net/mailservice?url=https%3A%2F%2Fmultimedia.ikeabusiness.ru%2Fikeafamily-B%2Fphotos%2F2cf670fe-6d3d-4d4e-a7a0-cc34233a8f2f.jpg%3Fimg1595886510075&amp;proxy=yes&amp;key=cacea155925771a5834aa2e5ecc3e08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resize.yandex.net/mailservice?url=https%3A%2F%2Fmultimedia.ikeabusiness.ru%2Fikeafamily-B%2Fphotos%2F2cf670fe-6d3d-4d4e-a7a0-cc34233a8f2f.jpg%3Fimg1595886510075&amp;proxy=yes&amp;key=cacea155925771a5834aa2e5ecc3e08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41975" cy="37611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87B1F" w:rsidRPr="00787B1F" w:rsidRDefault="00787B1F" w:rsidP="0078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7B1F" w:rsidRPr="00787B1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85"/>
                  </w:tblGrid>
                  <w:tr w:rsidR="00787B1F" w:rsidRPr="00787B1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30" w:type="dxa"/>
                          <w:left w:w="480" w:type="dxa"/>
                          <w:bottom w:w="300" w:type="dxa"/>
                          <w:right w:w="345" w:type="dxa"/>
                        </w:tcMar>
                        <w:hideMark/>
                      </w:tcPr>
                      <w:p w:rsidR="00787B1F" w:rsidRPr="00787B1F" w:rsidRDefault="00787B1F" w:rsidP="00787B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7B1F">
                          <w:rPr>
                            <w:rFonts w:ascii="Helvetica" w:eastAsia="Times New Roman" w:hAnsi="Helvetica" w:cs="Helvetica"/>
                            <w:b/>
                            <w:bCs/>
                            <w:sz w:val="35"/>
                            <w:szCs w:val="35"/>
                            <w:lang w:eastAsia="ru-RU"/>
                          </w:rPr>
                          <w:t>ИКЕА открывает новые возможности для Вас!</w:t>
                        </w:r>
                      </w:p>
                    </w:tc>
                  </w:tr>
                </w:tbl>
                <w:p w:rsidR="00787B1F" w:rsidRPr="00787B1F" w:rsidRDefault="00787B1F" w:rsidP="0078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7B1F" w:rsidRPr="00787B1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85"/>
                  </w:tblGrid>
                  <w:tr w:rsidR="00787B1F" w:rsidRPr="00787B1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480" w:type="dxa"/>
                          <w:bottom w:w="150" w:type="dxa"/>
                          <w:right w:w="480" w:type="dxa"/>
                        </w:tcMar>
                        <w:hideMark/>
                      </w:tcPr>
                      <w:p w:rsidR="00787B1F" w:rsidRPr="00787B1F" w:rsidRDefault="00787B1F" w:rsidP="00787B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87B1F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eastAsia="ru-RU"/>
                          </w:rPr>
                          <w:t>Hej</w:t>
                        </w:r>
                        <w:proofErr w:type="spellEnd"/>
                        <w:r w:rsidRPr="00787B1F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eastAsia="ru-RU"/>
                          </w:rPr>
                          <w:t>! Ищешь работу или подработку?</w:t>
                        </w:r>
                      </w:p>
                      <w:p w:rsidR="00787B1F" w:rsidRPr="00787B1F" w:rsidRDefault="00787B1F" w:rsidP="00787B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7B1F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eastAsia="ru-RU"/>
                          </w:rPr>
                          <w:t>В магазине ИКЕА Ростов-на-Дону как раз сейчас есть несколько интересных вакансий в разных отделах:</w:t>
                        </w:r>
                        <w:r w:rsidRPr="00787B1F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eastAsia="ru-RU"/>
                          </w:rPr>
                          <w:br/>
                          <w:t>- отдел логистики;</w:t>
                        </w:r>
                        <w:r w:rsidRPr="00787B1F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eastAsia="ru-RU"/>
                          </w:rPr>
                          <w:br/>
                          <w:t>- отдел питания;</w:t>
                        </w:r>
                        <w:r w:rsidRPr="00787B1F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eastAsia="ru-RU"/>
                          </w:rPr>
                          <w:br/>
                          <w:t>- отдел по взаимодействию с покупателями;</w:t>
                        </w:r>
                        <w:r w:rsidRPr="00787B1F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eastAsia="ru-RU"/>
                          </w:rPr>
                          <w:br/>
                          <w:t>- отдел продаж;</w:t>
                        </w:r>
                        <w:r w:rsidRPr="00787B1F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eastAsia="ru-RU"/>
                          </w:rPr>
                          <w:br/>
                          <w:t>- отдел по управлению персоналом и корпоративной культуре.</w:t>
                        </w:r>
                        <w:r w:rsidRPr="00787B1F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87B1F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eastAsia="ru-RU"/>
                          </w:rPr>
                          <w:br/>
                          <w:t xml:space="preserve">В ИКЕА тебе не нужно быть кем-то еще, просто будь </w:t>
                        </w:r>
                        <w:proofErr w:type="gramStart"/>
                        <w:r w:rsidRPr="00787B1F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eastAsia="ru-RU"/>
                          </w:rPr>
                          <w:t>собой</w:t>
                        </w:r>
                        <w:proofErr w:type="gramEnd"/>
                        <w:r w:rsidRPr="00787B1F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eastAsia="ru-RU"/>
                          </w:rPr>
                          <w:t xml:space="preserve"> и мы вместе сделаем ИКЕА лучше! Расскажи друзьям об этой возможности, помоги нам познакомиться ближе!</w:t>
                        </w:r>
                        <w:r w:rsidRPr="00787B1F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87B1F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eastAsia="ru-RU"/>
                          </w:rPr>
                          <w:br/>
                          <w:t>Подробная информация о работе в ИКЕА есть </w:t>
                        </w:r>
                        <w:hyperlink r:id="rId6" w:tgtFrame="_blank" w:tooltip="Узнать больше" w:history="1">
                          <w:r w:rsidRPr="00787B1F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7CC8"/>
                              <w:sz w:val="21"/>
                              <w:szCs w:val="21"/>
                              <w:lang w:eastAsia="ru-RU"/>
                            </w:rPr>
                            <w:t>на нашем официальном сайте</w:t>
                          </w:r>
                        </w:hyperlink>
                        <w:r w:rsidRPr="00787B1F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eastAsia="ru-RU"/>
                          </w:rPr>
                          <w:t>. </w:t>
                        </w:r>
                        <w:r w:rsidRPr="00787B1F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87B1F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eastAsia="ru-RU"/>
                          </w:rPr>
                          <w:br/>
                          <w:t>Мы наполняем работу жизнью!</w:t>
                        </w:r>
                      </w:p>
                      <w:p w:rsidR="00787B1F" w:rsidRPr="00787B1F" w:rsidRDefault="00787B1F" w:rsidP="00787B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7B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87B1F" w:rsidRPr="00787B1F" w:rsidRDefault="00787B1F" w:rsidP="0078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7B1F" w:rsidRPr="00787B1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675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0"/>
                  </w:tblGrid>
                  <w:tr w:rsidR="00787B1F" w:rsidRPr="00787B1F">
                    <w:trPr>
                      <w:tblCellSpacing w:w="0" w:type="dxa"/>
                      <w:jc w:val="center"/>
                    </w:trPr>
                    <w:tc>
                      <w:tcPr>
                        <w:tcW w:w="30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tcMar>
                          <w:top w:w="195" w:type="dxa"/>
                          <w:left w:w="375" w:type="dxa"/>
                          <w:bottom w:w="195" w:type="dxa"/>
                          <w:right w:w="375" w:type="dxa"/>
                        </w:tcMar>
                        <w:hideMark/>
                      </w:tcPr>
                      <w:p w:rsidR="00787B1F" w:rsidRPr="00787B1F" w:rsidRDefault="00787B1F" w:rsidP="00787B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" w:tgtFrame="_blank" w:history="1">
                          <w:r w:rsidRPr="00787B1F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111111"/>
                              <w:sz w:val="21"/>
                              <w:szCs w:val="21"/>
                              <w:lang w:eastAsia="ru-RU"/>
                            </w:rPr>
                            <w:t>Посмотреть вакансии</w:t>
                          </w:r>
                        </w:hyperlink>
                      </w:p>
                    </w:tc>
                  </w:tr>
                </w:tbl>
                <w:p w:rsidR="00787B1F" w:rsidRPr="00787B1F" w:rsidRDefault="00787B1F" w:rsidP="0078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7B1F" w:rsidRPr="00787B1F" w:rsidRDefault="00787B1F" w:rsidP="00787B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20EA5" w:rsidRDefault="00F20EA5"/>
    <w:sectPr w:rsidR="00F2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1F"/>
    <w:rsid w:val="00787B1F"/>
    <w:rsid w:val="00F2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keafamilynews.ru/click.html?x=a62e&amp;lc=QEM&amp;mc=i&amp;s=vhg93&amp;u=4&amp;z=u3Hh3ZW&amp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keafamilynews.ru/click.html?x=a62e&amp;lc=QEz&amp;mc=i&amp;s=vhg93&amp;u=4&amp;z=uBKIamw&amp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2020-07-28T11:54:00Z</dcterms:created>
  <dcterms:modified xsi:type="dcterms:W3CDTF">2020-07-28T11:55:00Z</dcterms:modified>
</cp:coreProperties>
</file>